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46975" w14:textId="11533E48" w:rsidR="00745E9C" w:rsidRDefault="00745E9C" w:rsidP="00745E9C">
      <w:pPr>
        <w:shd w:val="clear" w:color="auto" w:fill="FFFFFE"/>
        <w:spacing w:after="28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 xml:space="preserve">Zarządzenie Nr </w:t>
      </w:r>
      <w:r w:rsidR="00E34D43">
        <w:rPr>
          <w:rStyle w:val="Pogrubienie"/>
          <w:sz w:val="28"/>
        </w:rPr>
        <w:t>63/2023</w:t>
      </w:r>
    </w:p>
    <w:p w14:paraId="25118079" w14:textId="256688F0" w:rsidR="00745E9C" w:rsidRDefault="00745E9C" w:rsidP="00745E9C">
      <w:pPr>
        <w:shd w:val="clear" w:color="auto" w:fill="FFFFFE"/>
        <w:spacing w:after="28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Wójta Gminy Koniusza</w:t>
      </w:r>
      <w:r w:rsidR="00C7719C">
        <w:rPr>
          <w:rStyle w:val="Pogrubienie"/>
          <w:sz w:val="28"/>
        </w:rPr>
        <w:t xml:space="preserve"> </w:t>
      </w:r>
      <w:r>
        <w:rPr>
          <w:rStyle w:val="Pogrubienie"/>
          <w:sz w:val="28"/>
        </w:rPr>
        <w:t xml:space="preserve">z dnia </w:t>
      </w:r>
      <w:r w:rsidR="00E34D43">
        <w:rPr>
          <w:rStyle w:val="Pogrubienie"/>
          <w:sz w:val="28"/>
        </w:rPr>
        <w:t>3</w:t>
      </w:r>
      <w:r w:rsidR="00C7719C">
        <w:rPr>
          <w:rStyle w:val="Pogrubienie"/>
          <w:sz w:val="28"/>
        </w:rPr>
        <w:t xml:space="preserve"> </w:t>
      </w:r>
      <w:r>
        <w:rPr>
          <w:rStyle w:val="Pogrubienie"/>
          <w:sz w:val="28"/>
        </w:rPr>
        <w:t>sierpnia 2023 r.</w:t>
      </w:r>
    </w:p>
    <w:p w14:paraId="2B7A5F2D" w14:textId="20F65840" w:rsidR="00745E9C" w:rsidRDefault="00745E9C" w:rsidP="00745E9C">
      <w:pPr>
        <w:shd w:val="clear" w:color="auto" w:fill="FFFFFE"/>
        <w:spacing w:before="280" w:after="280"/>
        <w:jc w:val="center"/>
        <w:rPr>
          <w:rStyle w:val="Pogrubienie"/>
          <w:color w:val="000000"/>
          <w:sz w:val="28"/>
        </w:rPr>
      </w:pPr>
      <w:r>
        <w:rPr>
          <w:rStyle w:val="Pogrubienie"/>
          <w:color w:val="000000"/>
          <w:sz w:val="28"/>
        </w:rPr>
        <w:t>w sprawie przeprowadzenia konsultacji społecznych</w:t>
      </w:r>
      <w:r w:rsidR="00C7719C">
        <w:rPr>
          <w:rStyle w:val="Pogrubienie"/>
          <w:color w:val="000000"/>
          <w:sz w:val="28"/>
        </w:rPr>
        <w:br/>
      </w:r>
      <w:r>
        <w:rPr>
          <w:rStyle w:val="Pogrubienie"/>
          <w:color w:val="000000"/>
          <w:sz w:val="28"/>
        </w:rPr>
        <w:t>projektu Strategii Rozwoju Gminy Koniusza 2033</w:t>
      </w:r>
    </w:p>
    <w:p w14:paraId="10A20430" w14:textId="27A8AD5A" w:rsidR="00745E9C" w:rsidRDefault="00745E9C" w:rsidP="00745E9C">
      <w:pPr>
        <w:pStyle w:val="NormalnyWeb"/>
        <w:jc w:val="both"/>
      </w:pPr>
      <w:r>
        <w:rPr>
          <w:color w:val="000000"/>
          <w:szCs w:val="22"/>
        </w:rPr>
        <w:t xml:space="preserve">Na podstawie art. 6 ust. 3-6 ustawy z dnia 6 grudnia 2006 r. o zasadach prowadzenia polityki rozwoju (Dz. U. z 2021 r. poz. 1057) w związku z uchwałą Nr </w:t>
      </w:r>
      <w:r w:rsidR="00E34D43" w:rsidRPr="00E34D43">
        <w:rPr>
          <w:color w:val="000000"/>
          <w:szCs w:val="22"/>
        </w:rPr>
        <w:t xml:space="preserve">XLIII/349/2023 </w:t>
      </w:r>
      <w:r>
        <w:rPr>
          <w:color w:val="000000"/>
          <w:szCs w:val="22"/>
        </w:rPr>
        <w:t xml:space="preserve"> Rady Gminy Koniusza  z dnia </w:t>
      </w:r>
      <w:r w:rsidR="00E34D43">
        <w:rPr>
          <w:color w:val="000000"/>
          <w:szCs w:val="22"/>
        </w:rPr>
        <w:t>26 stycznia 2023 r.</w:t>
      </w:r>
      <w:r>
        <w:rPr>
          <w:color w:val="000000"/>
          <w:szCs w:val="22"/>
        </w:rPr>
        <w:t xml:space="preserve"> </w:t>
      </w:r>
      <w:r w:rsidRPr="00745E9C">
        <w:rPr>
          <w:color w:val="000000"/>
          <w:szCs w:val="22"/>
        </w:rPr>
        <w:t xml:space="preserve">w sprawie przystąpienia do sporządzenia Strategii Rozwoju Gminy Koniusza na lata 2023 – 2033 oraz określenia szczegółowego trybu i harmonogramu opracowania projektu strategii i trybu konsultacji </w:t>
      </w:r>
      <w:r>
        <w:rPr>
          <w:color w:val="000000"/>
          <w:szCs w:val="22"/>
        </w:rPr>
        <w:t>(Dz. Urz. Woj</w:t>
      </w:r>
      <w:r w:rsidR="002345C4">
        <w:rPr>
          <w:color w:val="000000"/>
          <w:szCs w:val="22"/>
        </w:rPr>
        <w:t xml:space="preserve">ewództwa </w:t>
      </w:r>
      <w:r>
        <w:rPr>
          <w:color w:val="000000"/>
          <w:szCs w:val="22"/>
        </w:rPr>
        <w:t>Małopolskiego z</w:t>
      </w:r>
      <w:r w:rsidR="00C7719C">
        <w:rPr>
          <w:color w:val="000000"/>
          <w:szCs w:val="22"/>
        </w:rPr>
        <w:t> </w:t>
      </w:r>
      <w:r>
        <w:rPr>
          <w:color w:val="000000"/>
          <w:szCs w:val="22"/>
        </w:rPr>
        <w:t xml:space="preserve">2023 r. poz. </w:t>
      </w:r>
      <w:r w:rsidR="006952B8">
        <w:rPr>
          <w:color w:val="000000"/>
          <w:szCs w:val="22"/>
        </w:rPr>
        <w:t xml:space="preserve">906 </w:t>
      </w:r>
      <w:bookmarkStart w:id="0" w:name="_GoBack"/>
      <w:bookmarkEnd w:id="0"/>
      <w:r w:rsidR="00213337">
        <w:rPr>
          <w:color w:val="000000"/>
          <w:szCs w:val="22"/>
        </w:rPr>
        <w:t>).</w:t>
      </w:r>
    </w:p>
    <w:p w14:paraId="328759D0" w14:textId="77777777" w:rsidR="00745E9C" w:rsidRDefault="00745E9C" w:rsidP="00745E9C">
      <w:pPr>
        <w:shd w:val="clear" w:color="auto" w:fill="FFFFFE"/>
        <w:spacing w:before="280" w:after="280"/>
        <w:jc w:val="center"/>
        <w:rPr>
          <w:color w:val="000000"/>
        </w:rPr>
      </w:pPr>
      <w:r>
        <w:rPr>
          <w:color w:val="000000"/>
        </w:rPr>
        <w:t>zarządzam, co następuje:</w:t>
      </w:r>
    </w:p>
    <w:p w14:paraId="0D8D5922" w14:textId="77777777" w:rsidR="00745E9C" w:rsidRDefault="00745E9C" w:rsidP="00745E9C">
      <w:pPr>
        <w:shd w:val="clear" w:color="auto" w:fill="FFFFFE"/>
        <w:spacing w:before="120" w:after="120"/>
        <w:jc w:val="center"/>
        <w:rPr>
          <w:rStyle w:val="Pogrubienie"/>
        </w:rPr>
      </w:pPr>
      <w:r>
        <w:rPr>
          <w:rStyle w:val="Pogrubienie"/>
          <w:color w:val="000000"/>
        </w:rPr>
        <w:t>§ 1.</w:t>
      </w:r>
    </w:p>
    <w:p w14:paraId="02A1154B" w14:textId="5158FFD3" w:rsidR="00745E9C" w:rsidRDefault="00745E9C" w:rsidP="00745E9C">
      <w:pPr>
        <w:pStyle w:val="Akapitzlist"/>
        <w:numPr>
          <w:ilvl w:val="0"/>
          <w:numId w:val="4"/>
        </w:numPr>
        <w:shd w:val="clear" w:color="auto" w:fill="FFFFFE"/>
        <w:spacing w:before="120" w:after="120"/>
        <w:ind w:left="426" w:hanging="426"/>
        <w:jc w:val="both"/>
      </w:pPr>
      <w:r>
        <w:rPr>
          <w:color w:val="000000"/>
          <w:szCs w:val="22"/>
        </w:rPr>
        <w:t xml:space="preserve">Ogłasza się konsultacje społeczne, których przedmiotem będzie projekt Strategii </w:t>
      </w:r>
      <w:r w:rsidR="00213337" w:rsidRPr="00745E9C">
        <w:rPr>
          <w:color w:val="000000"/>
          <w:szCs w:val="22"/>
        </w:rPr>
        <w:t>Rozwoju Gminy Koniusza na lata 2023 – 2033</w:t>
      </w:r>
      <w:r>
        <w:rPr>
          <w:color w:val="000000"/>
          <w:szCs w:val="22"/>
        </w:rPr>
        <w:t>.</w:t>
      </w:r>
    </w:p>
    <w:p w14:paraId="78BA8A9A" w14:textId="47FDAFA1" w:rsidR="00745E9C" w:rsidRDefault="00745E9C" w:rsidP="00745E9C">
      <w:pPr>
        <w:pStyle w:val="Akapitzlist"/>
        <w:numPr>
          <w:ilvl w:val="0"/>
          <w:numId w:val="4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Konsultacje </w:t>
      </w:r>
      <w:r w:rsidR="00C7719C">
        <w:rPr>
          <w:color w:val="000000"/>
          <w:szCs w:val="22"/>
        </w:rPr>
        <w:t>będą</w:t>
      </w:r>
      <w:r>
        <w:rPr>
          <w:color w:val="000000"/>
          <w:szCs w:val="22"/>
        </w:rPr>
        <w:t xml:space="preserve"> prowadzone w celu zebrania uwag i propozycji zmian w zakresie projektu</w:t>
      </w:r>
      <w:r w:rsidR="00C7719C">
        <w:rPr>
          <w:color w:val="000000"/>
          <w:szCs w:val="22"/>
        </w:rPr>
        <w:t xml:space="preserve"> Strategii</w:t>
      </w:r>
      <w:r>
        <w:rPr>
          <w:color w:val="000000"/>
          <w:szCs w:val="22"/>
        </w:rPr>
        <w:t>, o którym mowa w ust. 1.</w:t>
      </w:r>
    </w:p>
    <w:p w14:paraId="2465F0D9" w14:textId="77777777" w:rsidR="00F2555D" w:rsidRDefault="00F2555D" w:rsidP="00F2555D">
      <w:pPr>
        <w:pStyle w:val="Akapitzlist"/>
        <w:shd w:val="clear" w:color="auto" w:fill="FFFFFE"/>
        <w:spacing w:before="120" w:after="120"/>
        <w:ind w:left="426"/>
        <w:jc w:val="both"/>
        <w:rPr>
          <w:color w:val="000000"/>
          <w:szCs w:val="22"/>
        </w:rPr>
      </w:pPr>
    </w:p>
    <w:p w14:paraId="2764242B" w14:textId="77777777" w:rsidR="00745E9C" w:rsidRDefault="00745E9C" w:rsidP="00745E9C">
      <w:pPr>
        <w:shd w:val="clear" w:color="auto" w:fill="FFFFFE"/>
        <w:spacing w:before="120" w:after="120"/>
        <w:jc w:val="center"/>
        <w:rPr>
          <w:rStyle w:val="Pogrubienie"/>
        </w:rPr>
      </w:pPr>
      <w:r>
        <w:rPr>
          <w:rStyle w:val="Pogrubienie"/>
          <w:color w:val="000000"/>
        </w:rPr>
        <w:t>§ 2.</w:t>
      </w:r>
    </w:p>
    <w:p w14:paraId="47CC5784" w14:textId="46FA5A03" w:rsidR="00745E9C" w:rsidRDefault="00745E9C" w:rsidP="00745E9C">
      <w:pPr>
        <w:shd w:val="clear" w:color="auto" w:fill="FFFFFE"/>
        <w:spacing w:before="120" w:after="120"/>
      </w:pPr>
      <w:r>
        <w:rPr>
          <w:color w:val="000000"/>
        </w:rPr>
        <w:t xml:space="preserve">Projekt Strategii </w:t>
      </w:r>
      <w:r w:rsidR="00213337" w:rsidRPr="00745E9C">
        <w:rPr>
          <w:color w:val="000000"/>
        </w:rPr>
        <w:t>Rozwoju Gminy Koniusza na lata 2023 – 2033</w:t>
      </w:r>
      <w:r w:rsidR="00213337">
        <w:rPr>
          <w:color w:val="000000"/>
        </w:rPr>
        <w:t xml:space="preserve"> </w:t>
      </w:r>
      <w:r>
        <w:rPr>
          <w:color w:val="000000"/>
        </w:rPr>
        <w:t>podlega konsultacjom:</w:t>
      </w:r>
    </w:p>
    <w:p w14:paraId="05465140" w14:textId="3C0318AE" w:rsidR="00745E9C" w:rsidRDefault="00745E9C" w:rsidP="00745E9C">
      <w:pPr>
        <w:pStyle w:val="Akapitzlist"/>
        <w:numPr>
          <w:ilvl w:val="0"/>
          <w:numId w:val="5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 mieszkańcami Gminy </w:t>
      </w:r>
      <w:r w:rsidR="002345C4">
        <w:rPr>
          <w:color w:val="000000"/>
          <w:szCs w:val="22"/>
        </w:rPr>
        <w:t>Koniusza</w:t>
      </w:r>
      <w:r>
        <w:rPr>
          <w:color w:val="000000"/>
          <w:szCs w:val="22"/>
        </w:rPr>
        <w:t>,</w:t>
      </w:r>
    </w:p>
    <w:p w14:paraId="75A7C61C" w14:textId="2BC2BD04" w:rsidR="00745E9C" w:rsidRDefault="00745E9C" w:rsidP="00745E9C">
      <w:pPr>
        <w:pStyle w:val="Akapitzlist"/>
        <w:numPr>
          <w:ilvl w:val="0"/>
          <w:numId w:val="5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 lokalnymi partnerami społecznymi i gospodarczymi działającymi na terenie Gminy </w:t>
      </w:r>
      <w:r w:rsidR="002345C4">
        <w:rPr>
          <w:color w:val="000000"/>
          <w:szCs w:val="22"/>
        </w:rPr>
        <w:t>Koniusza</w:t>
      </w:r>
      <w:r w:rsidR="00C7719C">
        <w:rPr>
          <w:color w:val="000000"/>
          <w:szCs w:val="22"/>
        </w:rPr>
        <w:t>, w szczególności</w:t>
      </w:r>
      <w:r>
        <w:rPr>
          <w:color w:val="000000"/>
          <w:szCs w:val="22"/>
        </w:rPr>
        <w:t xml:space="preserve"> </w:t>
      </w:r>
      <w:r w:rsidR="00983B43">
        <w:rPr>
          <w:color w:val="000000"/>
          <w:szCs w:val="22"/>
        </w:rPr>
        <w:t xml:space="preserve">z </w:t>
      </w:r>
      <w:r>
        <w:rPr>
          <w:color w:val="000000"/>
          <w:szCs w:val="22"/>
        </w:rPr>
        <w:t>organizacjami pozarządowymi i</w:t>
      </w:r>
      <w:r w:rsidR="00C7719C">
        <w:rPr>
          <w:color w:val="000000"/>
          <w:szCs w:val="22"/>
        </w:rPr>
        <w:t> </w:t>
      </w:r>
      <w:r>
        <w:rPr>
          <w:color w:val="000000"/>
          <w:szCs w:val="22"/>
        </w:rPr>
        <w:t>przedsiębiorcami,</w:t>
      </w:r>
    </w:p>
    <w:p w14:paraId="40681369" w14:textId="02EEFF4A" w:rsidR="00745E9C" w:rsidRDefault="00745E9C" w:rsidP="00745E9C">
      <w:pPr>
        <w:pStyle w:val="Akapitzlist"/>
        <w:numPr>
          <w:ilvl w:val="0"/>
          <w:numId w:val="5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 sąsiednimi gminami – </w:t>
      </w:r>
      <w:r w:rsidR="002345C4">
        <w:rPr>
          <w:color w:val="000000"/>
          <w:szCs w:val="22"/>
        </w:rPr>
        <w:t>Proszowice</w:t>
      </w:r>
      <w:r>
        <w:rPr>
          <w:color w:val="000000"/>
          <w:szCs w:val="22"/>
        </w:rPr>
        <w:t>,</w:t>
      </w:r>
      <w:r w:rsidR="002345C4">
        <w:rPr>
          <w:color w:val="000000"/>
          <w:szCs w:val="22"/>
        </w:rPr>
        <w:t xml:space="preserve"> Radziemice, Słomniki, Kocmyrzów-Luborzyca, Igołomia-Wawrzeńczyce</w:t>
      </w:r>
      <w:r w:rsidR="00F2555D">
        <w:rPr>
          <w:color w:val="000000"/>
          <w:szCs w:val="22"/>
        </w:rPr>
        <w:t>, Kraków</w:t>
      </w:r>
      <w:r w:rsidR="00C7719C">
        <w:rPr>
          <w:color w:val="000000"/>
          <w:szCs w:val="22"/>
        </w:rPr>
        <w:t>,</w:t>
      </w:r>
    </w:p>
    <w:p w14:paraId="73BD8B11" w14:textId="78BF32DB" w:rsidR="00745E9C" w:rsidRDefault="00745E9C" w:rsidP="00745E9C">
      <w:pPr>
        <w:pStyle w:val="Akapitzlist"/>
        <w:numPr>
          <w:ilvl w:val="0"/>
          <w:numId w:val="5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z Dyrektorem Regionalnego Zarządu Gospodarki Wodnej w </w:t>
      </w:r>
      <w:r w:rsidR="00F2555D">
        <w:rPr>
          <w:color w:val="000000"/>
          <w:szCs w:val="22"/>
        </w:rPr>
        <w:t>Krakowie</w:t>
      </w:r>
      <w:r>
        <w:rPr>
          <w:color w:val="000000"/>
          <w:szCs w:val="22"/>
        </w:rPr>
        <w:t xml:space="preserve"> – Państwowe Gospodarstwo Wodne Wody Polskie</w:t>
      </w:r>
      <w:r w:rsidR="00983B43">
        <w:rPr>
          <w:color w:val="000000"/>
          <w:szCs w:val="22"/>
        </w:rPr>
        <w:t>,</w:t>
      </w:r>
    </w:p>
    <w:p w14:paraId="2EF6EE11" w14:textId="08A9FE86" w:rsidR="00983B43" w:rsidRDefault="00983B43" w:rsidP="00983B43">
      <w:pPr>
        <w:pStyle w:val="Akapitzlist"/>
        <w:numPr>
          <w:ilvl w:val="0"/>
          <w:numId w:val="5"/>
        </w:numPr>
        <w:shd w:val="clear" w:color="auto" w:fill="FFFFFE"/>
        <w:spacing w:before="120" w:after="120"/>
        <w:jc w:val="both"/>
        <w:rPr>
          <w:color w:val="000000"/>
          <w:szCs w:val="22"/>
        </w:rPr>
      </w:pPr>
      <w:r>
        <w:rPr>
          <w:color w:val="000000"/>
          <w:szCs w:val="22"/>
        </w:rPr>
        <w:t>opcjonalnie Strategia może być konsultowana ze stowarzyszeniami o ponad lokalnym charakterze, m.in. Lokalna Grupa Działania, Stowarzyszenia Otulina Podkrakowska.</w:t>
      </w:r>
    </w:p>
    <w:p w14:paraId="1BDAD927" w14:textId="77777777" w:rsidR="00F2555D" w:rsidRDefault="00F2555D" w:rsidP="00F2555D">
      <w:pPr>
        <w:pStyle w:val="Akapitzlist"/>
        <w:shd w:val="clear" w:color="auto" w:fill="FFFFFE"/>
        <w:spacing w:before="120" w:after="120"/>
        <w:jc w:val="both"/>
        <w:rPr>
          <w:color w:val="000000"/>
          <w:szCs w:val="22"/>
        </w:rPr>
      </w:pPr>
    </w:p>
    <w:p w14:paraId="498D08E8" w14:textId="77777777" w:rsidR="00745E9C" w:rsidRDefault="00745E9C" w:rsidP="00745E9C">
      <w:pPr>
        <w:shd w:val="clear" w:color="auto" w:fill="FFFFFE"/>
        <w:spacing w:before="120" w:after="120"/>
        <w:jc w:val="center"/>
        <w:rPr>
          <w:rStyle w:val="Pogrubienie"/>
        </w:rPr>
      </w:pPr>
      <w:r>
        <w:rPr>
          <w:rStyle w:val="Pogrubienie"/>
          <w:color w:val="000000"/>
        </w:rPr>
        <w:t>§ 3.</w:t>
      </w:r>
    </w:p>
    <w:p w14:paraId="429B7E54" w14:textId="3D6397BC" w:rsidR="00745E9C" w:rsidRDefault="00745E9C" w:rsidP="00745E9C">
      <w:pPr>
        <w:pStyle w:val="NormalnyWeb"/>
        <w:spacing w:before="120" w:after="120"/>
        <w:jc w:val="both"/>
      </w:pPr>
      <w:r>
        <w:rPr>
          <w:color w:val="000000"/>
        </w:rPr>
        <w:t xml:space="preserve">Ogłoszenie </w:t>
      </w:r>
      <w:r w:rsidR="00213337">
        <w:rPr>
          <w:color w:val="000000"/>
        </w:rPr>
        <w:t>o konsultacjach</w:t>
      </w:r>
      <w:r>
        <w:rPr>
          <w:color w:val="000000"/>
        </w:rPr>
        <w:t xml:space="preserve"> będzie dostępne od dnia </w:t>
      </w:r>
      <w:r w:rsidR="00F2555D">
        <w:rPr>
          <w:color w:val="000000"/>
        </w:rPr>
        <w:t>7</w:t>
      </w:r>
      <w:r>
        <w:rPr>
          <w:color w:val="000000"/>
        </w:rPr>
        <w:t> </w:t>
      </w:r>
      <w:r w:rsidR="00F2555D">
        <w:rPr>
          <w:color w:val="000000"/>
        </w:rPr>
        <w:t>sierpnia</w:t>
      </w:r>
      <w:r>
        <w:rPr>
          <w:color w:val="000000"/>
        </w:rPr>
        <w:t xml:space="preserve"> 202</w:t>
      </w:r>
      <w:r w:rsidR="00F2555D">
        <w:rPr>
          <w:color w:val="000000"/>
        </w:rPr>
        <w:t>3 </w:t>
      </w:r>
      <w:r>
        <w:rPr>
          <w:color w:val="000000"/>
        </w:rPr>
        <w:t>r.:</w:t>
      </w:r>
    </w:p>
    <w:p w14:paraId="624A3262" w14:textId="77777777" w:rsidR="00745E9C" w:rsidRDefault="00745E9C" w:rsidP="00745E9C">
      <w:pPr>
        <w:pStyle w:val="NormalnyWeb"/>
        <w:numPr>
          <w:ilvl w:val="0"/>
          <w:numId w:val="6"/>
        </w:numPr>
        <w:suppressAutoHyphens/>
        <w:spacing w:before="120" w:beforeAutospacing="0" w:after="120" w:afterAutospacing="0"/>
        <w:ind w:left="851"/>
        <w:jc w:val="both"/>
        <w:rPr>
          <w:color w:val="000000"/>
        </w:rPr>
      </w:pPr>
      <w:r>
        <w:rPr>
          <w:color w:val="000000"/>
        </w:rPr>
        <w:t>na tablicy ogłoszeń w budynku Urzędu Gminy,</w:t>
      </w:r>
    </w:p>
    <w:p w14:paraId="537BB995" w14:textId="1B335A73" w:rsidR="00745E9C" w:rsidRDefault="00745E9C" w:rsidP="00745E9C">
      <w:pPr>
        <w:pStyle w:val="NormalnyWeb"/>
        <w:numPr>
          <w:ilvl w:val="0"/>
          <w:numId w:val="6"/>
        </w:numPr>
        <w:suppressAutoHyphens/>
        <w:spacing w:before="120" w:beforeAutospacing="0" w:after="120" w:afterAutospacing="0"/>
        <w:ind w:left="851"/>
        <w:jc w:val="both"/>
        <w:rPr>
          <w:color w:val="000000"/>
        </w:rPr>
      </w:pPr>
      <w:r>
        <w:rPr>
          <w:color w:val="000000"/>
        </w:rPr>
        <w:t xml:space="preserve">na stronie internetowej Gminy: </w:t>
      </w:r>
      <w:r w:rsidR="00F2555D">
        <w:rPr>
          <w:color w:val="000000"/>
        </w:rPr>
        <w:t>www.koniusza.pl</w:t>
      </w:r>
      <w:r w:rsidR="00213337">
        <w:rPr>
          <w:color w:val="000000"/>
        </w:rPr>
        <w:t>.</w:t>
      </w:r>
    </w:p>
    <w:p w14:paraId="0A3FA399" w14:textId="77777777" w:rsidR="00F2555D" w:rsidRDefault="00F2555D" w:rsidP="00F2555D">
      <w:pPr>
        <w:pStyle w:val="NormalnyWeb"/>
        <w:suppressAutoHyphens/>
        <w:spacing w:before="120" w:beforeAutospacing="0" w:after="120" w:afterAutospacing="0"/>
        <w:ind w:left="851"/>
        <w:jc w:val="both"/>
        <w:rPr>
          <w:color w:val="000000"/>
        </w:rPr>
      </w:pPr>
    </w:p>
    <w:p w14:paraId="1E4BC8A2" w14:textId="77777777" w:rsidR="00745E9C" w:rsidRDefault="00745E9C" w:rsidP="00745E9C">
      <w:pPr>
        <w:shd w:val="clear" w:color="auto" w:fill="FFFFFE"/>
        <w:spacing w:before="120" w:after="120"/>
        <w:jc w:val="center"/>
        <w:rPr>
          <w:rStyle w:val="Pogrubienie"/>
        </w:rPr>
      </w:pPr>
      <w:r>
        <w:rPr>
          <w:rStyle w:val="Pogrubienie"/>
          <w:color w:val="000000"/>
        </w:rPr>
        <w:t>§ 4.</w:t>
      </w:r>
    </w:p>
    <w:p w14:paraId="5C5CB56F" w14:textId="634BADE9" w:rsidR="00745E9C" w:rsidRDefault="00745E9C" w:rsidP="00745E9C">
      <w:pPr>
        <w:pStyle w:val="Akapitzlist"/>
        <w:numPr>
          <w:ilvl w:val="0"/>
          <w:numId w:val="7"/>
        </w:numPr>
        <w:shd w:val="clear" w:color="auto" w:fill="FFFFFE"/>
        <w:spacing w:before="120" w:after="120"/>
        <w:ind w:left="426" w:hanging="426"/>
        <w:jc w:val="both"/>
      </w:pPr>
      <w:r>
        <w:rPr>
          <w:color w:val="000000"/>
          <w:szCs w:val="22"/>
        </w:rPr>
        <w:t xml:space="preserve">Konsultacje zostaną przeprowadzone w terminie od </w:t>
      </w:r>
      <w:r w:rsidR="00213337">
        <w:rPr>
          <w:color w:val="000000"/>
          <w:szCs w:val="22"/>
        </w:rPr>
        <w:t>10</w:t>
      </w:r>
      <w:r>
        <w:rPr>
          <w:color w:val="000000"/>
          <w:szCs w:val="22"/>
        </w:rPr>
        <w:t xml:space="preserve"> </w:t>
      </w:r>
      <w:r w:rsidR="00213337">
        <w:rPr>
          <w:color w:val="000000"/>
          <w:szCs w:val="22"/>
        </w:rPr>
        <w:t>sierpnia</w:t>
      </w:r>
      <w:r>
        <w:rPr>
          <w:color w:val="000000"/>
          <w:szCs w:val="22"/>
        </w:rPr>
        <w:t xml:space="preserve"> 202</w:t>
      </w:r>
      <w:r w:rsidR="00213337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 r. do </w:t>
      </w:r>
      <w:r w:rsidR="00213337">
        <w:rPr>
          <w:color w:val="000000"/>
          <w:szCs w:val="22"/>
        </w:rPr>
        <w:t>15</w:t>
      </w:r>
      <w:r>
        <w:rPr>
          <w:color w:val="000000"/>
          <w:szCs w:val="22"/>
        </w:rPr>
        <w:t xml:space="preserve"> </w:t>
      </w:r>
      <w:r w:rsidR="00213337">
        <w:rPr>
          <w:color w:val="000000"/>
          <w:szCs w:val="22"/>
        </w:rPr>
        <w:t>września</w:t>
      </w:r>
      <w:r>
        <w:rPr>
          <w:color w:val="000000"/>
          <w:szCs w:val="22"/>
        </w:rPr>
        <w:t xml:space="preserve"> 202</w:t>
      </w:r>
      <w:r w:rsidR="00213337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 r.</w:t>
      </w:r>
    </w:p>
    <w:p w14:paraId="6BA94135" w14:textId="5F699C50" w:rsidR="00745E9C" w:rsidRDefault="00745E9C" w:rsidP="00745E9C">
      <w:pPr>
        <w:pStyle w:val="Akapitzlist"/>
        <w:numPr>
          <w:ilvl w:val="0"/>
          <w:numId w:val="7"/>
        </w:numPr>
        <w:shd w:val="clear" w:color="auto" w:fill="FFFFFE"/>
        <w:spacing w:before="120" w:after="120"/>
        <w:ind w:left="426" w:hanging="426"/>
        <w:jc w:val="both"/>
        <w:rPr>
          <w:color w:val="000000"/>
          <w:szCs w:val="22"/>
        </w:rPr>
      </w:pPr>
      <w:r>
        <w:rPr>
          <w:color w:val="000000"/>
          <w:szCs w:val="22"/>
        </w:rPr>
        <w:t>Nieprzekazanie opinii</w:t>
      </w:r>
      <w:r w:rsidR="00C7719C">
        <w:rPr>
          <w:color w:val="000000"/>
          <w:szCs w:val="22"/>
        </w:rPr>
        <w:t>/uwag</w:t>
      </w:r>
      <w:r>
        <w:rPr>
          <w:color w:val="000000"/>
          <w:szCs w:val="22"/>
        </w:rPr>
        <w:t xml:space="preserve"> w terminie, o którym mowa w ust. 1 oznacza rezygnację z </w:t>
      </w:r>
      <w:r w:rsidR="00C7719C">
        <w:rPr>
          <w:color w:val="000000"/>
          <w:szCs w:val="22"/>
        </w:rPr>
        <w:t>ich</w:t>
      </w:r>
      <w:r>
        <w:rPr>
          <w:color w:val="000000"/>
          <w:szCs w:val="22"/>
        </w:rPr>
        <w:t xml:space="preserve"> </w:t>
      </w:r>
      <w:r w:rsidR="00C7719C">
        <w:rPr>
          <w:color w:val="000000"/>
          <w:szCs w:val="22"/>
        </w:rPr>
        <w:t>zgłaszania</w:t>
      </w:r>
      <w:r>
        <w:rPr>
          <w:color w:val="000000"/>
          <w:szCs w:val="22"/>
        </w:rPr>
        <w:t>.</w:t>
      </w:r>
    </w:p>
    <w:p w14:paraId="57377EF2" w14:textId="77777777" w:rsidR="00745E9C" w:rsidRDefault="00745E9C" w:rsidP="00745E9C">
      <w:pPr>
        <w:shd w:val="clear" w:color="auto" w:fill="FFFFFE"/>
        <w:spacing w:before="120" w:after="12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>§ 5.</w:t>
      </w:r>
    </w:p>
    <w:p w14:paraId="070DEAF3" w14:textId="77777777" w:rsidR="00745E9C" w:rsidRPr="00C7719C" w:rsidRDefault="00745E9C" w:rsidP="00C7719C">
      <w:pPr>
        <w:pStyle w:val="NormalnyWeb"/>
        <w:numPr>
          <w:ilvl w:val="0"/>
          <w:numId w:val="10"/>
        </w:numPr>
        <w:suppressAutoHyphens/>
        <w:spacing w:before="120" w:beforeAutospacing="0" w:after="0" w:afterAutospacing="0"/>
        <w:ind w:left="284" w:hanging="284"/>
        <w:jc w:val="both"/>
        <w:rPr>
          <w:color w:val="000000"/>
        </w:rPr>
      </w:pPr>
      <w:r w:rsidRPr="00C7719C">
        <w:rPr>
          <w:color w:val="000000"/>
        </w:rPr>
        <w:t>Konsultacje przeprowadzone zostaną w następujących formach:</w:t>
      </w:r>
    </w:p>
    <w:p w14:paraId="3BFB285F" w14:textId="5702FEE5" w:rsidR="00745E9C" w:rsidRDefault="00745E9C" w:rsidP="00745E9C">
      <w:pPr>
        <w:pStyle w:val="Akapitzlist"/>
        <w:numPr>
          <w:ilvl w:val="0"/>
          <w:numId w:val="8"/>
        </w:numPr>
        <w:shd w:val="clear" w:color="auto" w:fill="FFFFFE"/>
        <w:spacing w:before="120" w:after="120"/>
        <w:ind w:left="851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pisemnej – poprzez przesłanie </w:t>
      </w:r>
      <w:r w:rsidR="00983B43">
        <w:rPr>
          <w:color w:val="000000"/>
          <w:szCs w:val="22"/>
        </w:rPr>
        <w:t>pism</w:t>
      </w:r>
      <w:r>
        <w:rPr>
          <w:color w:val="000000"/>
          <w:szCs w:val="22"/>
        </w:rPr>
        <w:t xml:space="preserve"> o wydanie opinii do samorządów i instytucji, o</w:t>
      </w:r>
      <w:r w:rsidR="00983B43">
        <w:rPr>
          <w:color w:val="000000"/>
          <w:szCs w:val="22"/>
        </w:rPr>
        <w:t> </w:t>
      </w:r>
      <w:r>
        <w:rPr>
          <w:color w:val="000000"/>
          <w:szCs w:val="22"/>
        </w:rPr>
        <w:t>których mowa w § 2 pkt 3-4,</w:t>
      </w:r>
    </w:p>
    <w:p w14:paraId="2D4891EA" w14:textId="77777777" w:rsidR="00745E9C" w:rsidRDefault="00745E9C" w:rsidP="00745E9C">
      <w:pPr>
        <w:pStyle w:val="Akapitzlist"/>
        <w:numPr>
          <w:ilvl w:val="0"/>
          <w:numId w:val="8"/>
        </w:numPr>
        <w:shd w:val="clear" w:color="auto" w:fill="FFFFFE"/>
        <w:spacing w:before="120" w:after="120"/>
        <w:ind w:left="851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pisemnej oraz za pomocą poczty elektronicznej – poprzez wskazanie uwag i opinii do projektu strategii za pomocą wypełnionego i podpisanego formularza według wzoru opublikowanego wraz z projektem strategii w terminie wskazanym w § 4 ust. 1, w następujący sposób:</w:t>
      </w:r>
    </w:p>
    <w:p w14:paraId="541289D6" w14:textId="01DB910C" w:rsidR="00745E9C" w:rsidRDefault="00745E9C" w:rsidP="00745E9C">
      <w:pPr>
        <w:pStyle w:val="Akapitzlist"/>
        <w:numPr>
          <w:ilvl w:val="0"/>
          <w:numId w:val="9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 siedzibie Urzędu Gminy </w:t>
      </w:r>
      <w:r w:rsidR="00EE2525">
        <w:rPr>
          <w:color w:val="000000"/>
          <w:szCs w:val="22"/>
        </w:rPr>
        <w:t xml:space="preserve">- </w:t>
      </w:r>
      <w:r w:rsidR="00EE2525" w:rsidRPr="00EE2525">
        <w:rPr>
          <w:color w:val="000000"/>
          <w:szCs w:val="22"/>
        </w:rPr>
        <w:t>Koniusza 55, 32-104 Koniusza</w:t>
      </w:r>
      <w:r>
        <w:rPr>
          <w:color w:val="000000"/>
          <w:szCs w:val="22"/>
        </w:rPr>
        <w:t>, poprzez złożenie formularza w Sekretariacie,</w:t>
      </w:r>
    </w:p>
    <w:p w14:paraId="663EA9B0" w14:textId="2CEA7B89" w:rsidR="00745E9C" w:rsidRDefault="00745E9C" w:rsidP="00745E9C">
      <w:pPr>
        <w:pStyle w:val="Akapitzlist"/>
        <w:numPr>
          <w:ilvl w:val="0"/>
          <w:numId w:val="9"/>
        </w:numPr>
        <w:shd w:val="clear" w:color="auto" w:fill="FFFFFE"/>
        <w:spacing w:before="120" w:after="120"/>
        <w:ind w:left="127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pocztą na adres Urzędu Gminy </w:t>
      </w:r>
      <w:r w:rsidR="00EE2525">
        <w:rPr>
          <w:color w:val="000000"/>
          <w:szCs w:val="22"/>
        </w:rPr>
        <w:t xml:space="preserve">Koniusza - </w:t>
      </w:r>
      <w:r w:rsidR="00EE2525" w:rsidRPr="00EE2525">
        <w:rPr>
          <w:color w:val="000000"/>
          <w:szCs w:val="22"/>
        </w:rPr>
        <w:t>Koniusza 55, 32-104 Koniusza</w:t>
      </w:r>
      <w:r w:rsidR="00EE252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(decyduje data wpływu do </w:t>
      </w:r>
      <w:r w:rsidR="00EE2525">
        <w:rPr>
          <w:color w:val="000000"/>
          <w:szCs w:val="22"/>
        </w:rPr>
        <w:t>Urzędu Gminy</w:t>
      </w:r>
      <w:r>
        <w:rPr>
          <w:color w:val="000000"/>
          <w:szCs w:val="22"/>
        </w:rPr>
        <w:t>),</w:t>
      </w:r>
    </w:p>
    <w:p w14:paraId="6D129D56" w14:textId="731A35E9" w:rsidR="00EE2525" w:rsidRDefault="00745E9C" w:rsidP="00CB0521">
      <w:pPr>
        <w:pStyle w:val="Akapitzlist"/>
        <w:numPr>
          <w:ilvl w:val="0"/>
          <w:numId w:val="8"/>
        </w:numPr>
        <w:shd w:val="clear" w:color="auto" w:fill="FFFFFE"/>
        <w:spacing w:before="120" w:after="120"/>
        <w:ind w:left="993"/>
        <w:jc w:val="both"/>
        <w:rPr>
          <w:color w:val="000000"/>
          <w:szCs w:val="22"/>
        </w:rPr>
      </w:pPr>
      <w:r w:rsidRPr="00EE2525">
        <w:rPr>
          <w:color w:val="000000"/>
          <w:szCs w:val="22"/>
        </w:rPr>
        <w:t>za pomocą poczty elektronicznej na adres</w:t>
      </w:r>
      <w:r w:rsidR="00213337">
        <w:rPr>
          <w:color w:val="000000"/>
          <w:szCs w:val="22"/>
        </w:rPr>
        <w:t>:</w:t>
      </w:r>
      <w:r w:rsidRPr="00EE2525">
        <w:rPr>
          <w:color w:val="000000"/>
          <w:szCs w:val="22"/>
        </w:rPr>
        <w:t xml:space="preserve"> </w:t>
      </w:r>
      <w:r w:rsidR="00213337" w:rsidRPr="00213337">
        <w:rPr>
          <w:color w:val="000000"/>
        </w:rPr>
        <w:t>m.bochenek@koniusza.pl</w:t>
      </w:r>
      <w:r w:rsidR="00213337">
        <w:rPr>
          <w:color w:val="000000"/>
        </w:rPr>
        <w:t>,</w:t>
      </w:r>
    </w:p>
    <w:p w14:paraId="6C4824EB" w14:textId="01715432" w:rsidR="00745E9C" w:rsidRPr="00EE2525" w:rsidRDefault="00002003" w:rsidP="00CB0521">
      <w:pPr>
        <w:pStyle w:val="Akapitzlist"/>
        <w:numPr>
          <w:ilvl w:val="0"/>
          <w:numId w:val="8"/>
        </w:numPr>
        <w:shd w:val="clear" w:color="auto" w:fill="FFFFFE"/>
        <w:spacing w:before="120" w:after="120"/>
        <w:ind w:left="993"/>
        <w:jc w:val="both"/>
        <w:rPr>
          <w:color w:val="000000"/>
          <w:szCs w:val="22"/>
        </w:rPr>
      </w:pPr>
      <w:r>
        <w:rPr>
          <w:color w:val="000000"/>
          <w:szCs w:val="22"/>
        </w:rPr>
        <w:t>u</w:t>
      </w:r>
      <w:r w:rsidR="00745E9C" w:rsidRPr="00EE2525">
        <w:rPr>
          <w:color w:val="000000"/>
          <w:szCs w:val="22"/>
        </w:rPr>
        <w:t xml:space="preserve">stnej lub pisemnej podczas dyżurów konsultacyjnych, które odbędą się w dniach: </w:t>
      </w:r>
      <w:r w:rsidR="00EE2525">
        <w:rPr>
          <w:color w:val="000000"/>
          <w:szCs w:val="22"/>
        </w:rPr>
        <w:t xml:space="preserve">16 sierpnia </w:t>
      </w:r>
      <w:r w:rsidR="00745E9C" w:rsidRPr="00EE2525">
        <w:rPr>
          <w:color w:val="000000"/>
          <w:szCs w:val="22"/>
        </w:rPr>
        <w:t>202</w:t>
      </w:r>
      <w:r w:rsidR="00EE2525">
        <w:rPr>
          <w:color w:val="000000"/>
          <w:szCs w:val="22"/>
        </w:rPr>
        <w:t>3</w:t>
      </w:r>
      <w:r w:rsidR="00745E9C" w:rsidRPr="00EE2525">
        <w:rPr>
          <w:color w:val="000000"/>
          <w:szCs w:val="22"/>
        </w:rPr>
        <w:t xml:space="preserve"> r. w godzinach 8:00 – 1</w:t>
      </w:r>
      <w:r w:rsidR="00EE2525">
        <w:rPr>
          <w:color w:val="000000"/>
          <w:szCs w:val="22"/>
        </w:rPr>
        <w:t>2</w:t>
      </w:r>
      <w:r w:rsidR="00745E9C" w:rsidRPr="00EE2525">
        <w:rPr>
          <w:color w:val="000000"/>
          <w:szCs w:val="22"/>
        </w:rPr>
        <w:t xml:space="preserve">:00 oraz </w:t>
      </w:r>
      <w:r w:rsidR="00EE2525">
        <w:rPr>
          <w:color w:val="000000"/>
          <w:szCs w:val="22"/>
        </w:rPr>
        <w:t xml:space="preserve">24 sierpnia </w:t>
      </w:r>
      <w:r w:rsidR="00EE2525" w:rsidRPr="00EE2525">
        <w:rPr>
          <w:color w:val="000000"/>
          <w:szCs w:val="22"/>
        </w:rPr>
        <w:t>202</w:t>
      </w:r>
      <w:r w:rsidR="00EE2525">
        <w:rPr>
          <w:color w:val="000000"/>
          <w:szCs w:val="22"/>
        </w:rPr>
        <w:t>3</w:t>
      </w:r>
      <w:r w:rsidR="00EE2525" w:rsidRPr="00EE2525">
        <w:rPr>
          <w:color w:val="000000"/>
          <w:szCs w:val="22"/>
        </w:rPr>
        <w:t xml:space="preserve"> r. w godzinach </w:t>
      </w:r>
      <w:r w:rsidR="00EE2525">
        <w:rPr>
          <w:color w:val="000000"/>
          <w:szCs w:val="22"/>
        </w:rPr>
        <w:t>12</w:t>
      </w:r>
      <w:r w:rsidR="00EE2525" w:rsidRPr="00EE2525">
        <w:rPr>
          <w:color w:val="000000"/>
          <w:szCs w:val="22"/>
        </w:rPr>
        <w:t>:00 – 1</w:t>
      </w:r>
      <w:r w:rsidR="00EE2525">
        <w:rPr>
          <w:color w:val="000000"/>
          <w:szCs w:val="22"/>
        </w:rPr>
        <w:t>5</w:t>
      </w:r>
      <w:r w:rsidR="00EE2525" w:rsidRPr="00EE2525">
        <w:rPr>
          <w:color w:val="000000"/>
          <w:szCs w:val="22"/>
        </w:rPr>
        <w:t xml:space="preserve">:00 </w:t>
      </w:r>
      <w:r w:rsidR="00745E9C" w:rsidRPr="00EE2525">
        <w:rPr>
          <w:color w:val="000000"/>
          <w:szCs w:val="22"/>
        </w:rPr>
        <w:t xml:space="preserve"> w budynku Urzędu Gminy </w:t>
      </w:r>
      <w:r w:rsidR="00F2555D" w:rsidRPr="00EE2525">
        <w:rPr>
          <w:color w:val="000000"/>
          <w:szCs w:val="22"/>
        </w:rPr>
        <w:t xml:space="preserve">Koniusza (pokój nr </w:t>
      </w:r>
      <w:r w:rsidR="00213337">
        <w:rPr>
          <w:color w:val="000000"/>
          <w:szCs w:val="22"/>
        </w:rPr>
        <w:t>5).</w:t>
      </w:r>
    </w:p>
    <w:p w14:paraId="5593E72C" w14:textId="7D9500B9" w:rsidR="00F2555D" w:rsidRDefault="00C7719C" w:rsidP="00C7719C">
      <w:pPr>
        <w:pStyle w:val="NormalnyWeb"/>
        <w:numPr>
          <w:ilvl w:val="0"/>
          <w:numId w:val="10"/>
        </w:numPr>
        <w:suppressAutoHyphens/>
        <w:spacing w:before="120" w:beforeAutospacing="0" w:after="0" w:afterAutospacing="0"/>
        <w:ind w:left="284" w:hanging="284"/>
        <w:jc w:val="both"/>
        <w:rPr>
          <w:color w:val="000000"/>
        </w:rPr>
      </w:pPr>
      <w:r w:rsidRPr="00C7719C">
        <w:rPr>
          <w:color w:val="000000"/>
        </w:rPr>
        <w:t>Formularz zgłaszania uwag w ramach konsultacji społecznych projektu Strategii Rozwoju Gminy Koniusza na lata 2023- 2033</w:t>
      </w:r>
      <w:r>
        <w:rPr>
          <w:color w:val="000000"/>
        </w:rPr>
        <w:t xml:space="preserve"> (załącznik do niniejszego zarządzenia) – stanowi dokument pomocniczy w procesie konsultacji.</w:t>
      </w:r>
    </w:p>
    <w:p w14:paraId="3241EC88" w14:textId="77777777" w:rsidR="007817E1" w:rsidRPr="00C7719C" w:rsidRDefault="007817E1" w:rsidP="007817E1">
      <w:pPr>
        <w:pStyle w:val="NormalnyWeb"/>
        <w:suppressAutoHyphens/>
        <w:spacing w:before="120" w:beforeAutospacing="0" w:after="0" w:afterAutospacing="0"/>
        <w:ind w:left="284"/>
        <w:jc w:val="both"/>
        <w:rPr>
          <w:color w:val="000000"/>
        </w:rPr>
      </w:pPr>
    </w:p>
    <w:p w14:paraId="26BD43DC" w14:textId="77777777" w:rsidR="00745E9C" w:rsidRDefault="00745E9C" w:rsidP="00745E9C">
      <w:pPr>
        <w:shd w:val="clear" w:color="auto" w:fill="FFFFFE"/>
        <w:spacing w:before="120" w:after="120"/>
        <w:jc w:val="center"/>
        <w:rPr>
          <w:rStyle w:val="Pogrubienie"/>
        </w:rPr>
      </w:pPr>
      <w:r>
        <w:rPr>
          <w:rStyle w:val="Pogrubienie"/>
          <w:color w:val="000000"/>
        </w:rPr>
        <w:t>§ 6.</w:t>
      </w:r>
    </w:p>
    <w:p w14:paraId="45E10565" w14:textId="0B42D311" w:rsidR="00745E9C" w:rsidRDefault="00745E9C" w:rsidP="00745E9C">
      <w:pPr>
        <w:shd w:val="clear" w:color="auto" w:fill="FFFFFE"/>
        <w:spacing w:before="120" w:after="120"/>
        <w:rPr>
          <w:color w:val="000000"/>
        </w:rPr>
      </w:pPr>
      <w:r>
        <w:rPr>
          <w:color w:val="000000"/>
        </w:rPr>
        <w:t xml:space="preserve">Za organizację i koordynację konsultacji społecznych oraz opracowanie ich wyników </w:t>
      </w:r>
      <w:r w:rsidR="00213337">
        <w:rPr>
          <w:color w:val="000000"/>
        </w:rPr>
        <w:t>odpowiada Michał Bochenek</w:t>
      </w:r>
      <w:r>
        <w:rPr>
          <w:color w:val="000000"/>
        </w:rPr>
        <w:t xml:space="preserve">, pracownik Urzędu Gminy </w:t>
      </w:r>
      <w:r w:rsidR="00213337">
        <w:rPr>
          <w:color w:val="000000"/>
        </w:rPr>
        <w:t>Koniusza</w:t>
      </w:r>
      <w:r>
        <w:rPr>
          <w:color w:val="000000"/>
        </w:rPr>
        <w:t>,</w:t>
      </w:r>
      <w:r w:rsidR="00213337">
        <w:rPr>
          <w:color w:val="000000"/>
        </w:rPr>
        <w:t xml:space="preserve"> tel. </w:t>
      </w:r>
      <w:r w:rsidR="00213337" w:rsidRPr="00213337">
        <w:rPr>
          <w:color w:val="000000"/>
        </w:rPr>
        <w:t>12</w:t>
      </w:r>
      <w:r w:rsidR="00983B43">
        <w:rPr>
          <w:color w:val="000000"/>
        </w:rPr>
        <w:t> </w:t>
      </w:r>
      <w:r w:rsidR="00213337" w:rsidRPr="00213337">
        <w:rPr>
          <w:color w:val="000000"/>
        </w:rPr>
        <w:t>386</w:t>
      </w:r>
      <w:r w:rsidR="00983B43">
        <w:rPr>
          <w:color w:val="000000"/>
        </w:rPr>
        <w:t> </w:t>
      </w:r>
      <w:r w:rsidR="00213337" w:rsidRPr="00213337">
        <w:rPr>
          <w:color w:val="000000"/>
        </w:rPr>
        <w:t>90</w:t>
      </w:r>
      <w:r w:rsidR="00983B43">
        <w:rPr>
          <w:color w:val="000000"/>
        </w:rPr>
        <w:t> </w:t>
      </w:r>
      <w:r w:rsidR="00213337" w:rsidRPr="00213337">
        <w:rPr>
          <w:color w:val="000000"/>
        </w:rPr>
        <w:t xml:space="preserve">39, </w:t>
      </w:r>
      <w:r w:rsidR="00213337">
        <w:rPr>
          <w:color w:val="000000"/>
        </w:rPr>
        <w:br/>
      </w:r>
      <w:r w:rsidR="00213337" w:rsidRPr="00213337">
        <w:rPr>
          <w:color w:val="000000"/>
        </w:rPr>
        <w:t>mail: m.bochenek@koniusza.pl</w:t>
      </w:r>
      <w:r>
        <w:rPr>
          <w:color w:val="000000"/>
        </w:rPr>
        <w:t>.</w:t>
      </w:r>
    </w:p>
    <w:p w14:paraId="1B5DFBB7" w14:textId="77777777" w:rsidR="00F2555D" w:rsidRDefault="00F2555D" w:rsidP="00745E9C">
      <w:pPr>
        <w:shd w:val="clear" w:color="auto" w:fill="FFFFFE"/>
        <w:spacing w:before="120" w:after="120"/>
        <w:jc w:val="center"/>
        <w:rPr>
          <w:rStyle w:val="Pogrubienie"/>
          <w:color w:val="000000"/>
        </w:rPr>
      </w:pPr>
    </w:p>
    <w:p w14:paraId="6498CF8D" w14:textId="3E4C9787" w:rsidR="00745E9C" w:rsidRDefault="00745E9C" w:rsidP="00745E9C">
      <w:pPr>
        <w:shd w:val="clear" w:color="auto" w:fill="FFFFFE"/>
        <w:spacing w:before="120" w:after="120"/>
        <w:jc w:val="center"/>
        <w:rPr>
          <w:rStyle w:val="Pogrubienie"/>
        </w:rPr>
      </w:pPr>
      <w:r>
        <w:rPr>
          <w:rStyle w:val="Pogrubienie"/>
          <w:color w:val="000000"/>
        </w:rPr>
        <w:t>§ 7.</w:t>
      </w:r>
    </w:p>
    <w:p w14:paraId="555F4896" w14:textId="72C0B341" w:rsidR="00745E9C" w:rsidRDefault="00745E9C" w:rsidP="00745E9C">
      <w:pPr>
        <w:pStyle w:val="NormalnyWeb"/>
        <w:numPr>
          <w:ilvl w:val="0"/>
          <w:numId w:val="10"/>
        </w:numPr>
        <w:suppressAutoHyphens/>
        <w:spacing w:before="120" w:beforeAutospacing="0" w:after="0" w:afterAutospacing="0"/>
        <w:ind w:left="284" w:hanging="284"/>
        <w:jc w:val="both"/>
      </w:pPr>
      <w:r>
        <w:rPr>
          <w:color w:val="000000"/>
        </w:rPr>
        <w:t xml:space="preserve">Konsultacje są ważne bez względu na liczbę uczestniczących w nich osób i podmiotów oraz </w:t>
      </w:r>
      <w:r w:rsidR="00F2555D">
        <w:rPr>
          <w:color w:val="000000"/>
        </w:rPr>
        <w:t xml:space="preserve">liczbę </w:t>
      </w:r>
      <w:r>
        <w:rPr>
          <w:color w:val="000000"/>
        </w:rPr>
        <w:t>zgłoszonych uwag.</w:t>
      </w:r>
    </w:p>
    <w:p w14:paraId="43707FB4" w14:textId="77777777" w:rsidR="00745E9C" w:rsidRDefault="00745E9C" w:rsidP="00745E9C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Sporządza się sprawozdanie z przebiegu i wyników konsultacji, zawierające co najmniej informacje o:</w:t>
      </w:r>
    </w:p>
    <w:p w14:paraId="4DDFF4BB" w14:textId="77777777" w:rsidR="00745E9C" w:rsidRDefault="00745E9C" w:rsidP="00745E9C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 przedmiocie i celu konsultacji,</w:t>
      </w:r>
    </w:p>
    <w:p w14:paraId="23BC89B2" w14:textId="77777777" w:rsidR="00745E9C" w:rsidRDefault="00745E9C" w:rsidP="00745E9C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terminie realizacji konsultacji,</w:t>
      </w:r>
    </w:p>
    <w:p w14:paraId="12FB2A63" w14:textId="3A06D885" w:rsidR="00745E9C" w:rsidRDefault="00745E9C" w:rsidP="00745E9C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mieszkańcach i innych podmiotach zaangażowanych w konsultacje,</w:t>
      </w:r>
    </w:p>
    <w:p w14:paraId="4895DEB2" w14:textId="77777777" w:rsidR="00745E9C" w:rsidRDefault="00745E9C" w:rsidP="00745E9C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przebiegu i wykorzystanych formach konsultacji,</w:t>
      </w:r>
    </w:p>
    <w:p w14:paraId="388D3E7D" w14:textId="1B941891" w:rsidR="00745E9C" w:rsidRDefault="00745E9C" w:rsidP="00745E9C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wynikach konsultacji </w:t>
      </w:r>
      <w:r w:rsidR="00983B43">
        <w:rPr>
          <w:color w:val="000000"/>
        </w:rPr>
        <w:t xml:space="preserve">- </w:t>
      </w:r>
      <w:r>
        <w:rPr>
          <w:color w:val="000000"/>
        </w:rPr>
        <w:t>zgłoszonych opiniach i uwagach oraz propozycjach zmian wraz z uzasadnieniem uwzględnienia lub nieuwzględnienia poszczególnych uwag</w:t>
      </w:r>
      <w:r w:rsidR="00983B43">
        <w:rPr>
          <w:color w:val="000000"/>
        </w:rPr>
        <w:t>.</w:t>
      </w:r>
    </w:p>
    <w:p w14:paraId="1DA30380" w14:textId="77777777" w:rsidR="00745E9C" w:rsidRDefault="00745E9C" w:rsidP="00745E9C">
      <w:pPr>
        <w:pStyle w:val="NormalnyWeb"/>
        <w:numPr>
          <w:ilvl w:val="0"/>
          <w:numId w:val="10"/>
        </w:numPr>
        <w:suppressAutoHyphens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Sprawozdanie, o którym mowa w ust. 2, zamieszcza się w terminie 14 dni od daty zakończenia konsultacji:</w:t>
      </w:r>
    </w:p>
    <w:p w14:paraId="11CA00EC" w14:textId="452BC5B4" w:rsidR="00745E9C" w:rsidRDefault="00745E9C" w:rsidP="00745E9C">
      <w:pPr>
        <w:pStyle w:val="NormalnyWeb"/>
        <w:numPr>
          <w:ilvl w:val="0"/>
          <w:numId w:val="12"/>
        </w:numPr>
        <w:suppressAutoHyphens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na tablicy ogłoszeń w budynku Urzędu Gminy </w:t>
      </w:r>
      <w:r w:rsidR="00F2555D">
        <w:rPr>
          <w:color w:val="000000"/>
        </w:rPr>
        <w:t>Koniusza</w:t>
      </w:r>
      <w:r>
        <w:rPr>
          <w:color w:val="000000"/>
        </w:rPr>
        <w:t>,</w:t>
      </w:r>
    </w:p>
    <w:p w14:paraId="0D9212C9" w14:textId="1B443648" w:rsidR="00745E9C" w:rsidRDefault="00745E9C" w:rsidP="00745E9C">
      <w:pPr>
        <w:pStyle w:val="NormalnyWeb"/>
        <w:numPr>
          <w:ilvl w:val="0"/>
          <w:numId w:val="12"/>
        </w:numPr>
        <w:suppressAutoHyphens/>
        <w:spacing w:before="120" w:beforeAutospacing="0" w:after="12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na stronie internetowej Gminy: </w:t>
      </w:r>
      <w:r w:rsidR="00F2555D">
        <w:rPr>
          <w:color w:val="000000"/>
        </w:rPr>
        <w:t>www.koniusza.pl</w:t>
      </w:r>
      <w:r>
        <w:rPr>
          <w:color w:val="000000"/>
        </w:rPr>
        <w:t>,</w:t>
      </w:r>
    </w:p>
    <w:p w14:paraId="78D60D1A" w14:textId="77777777" w:rsidR="00983B43" w:rsidRDefault="00983B43" w:rsidP="00745E9C">
      <w:pPr>
        <w:shd w:val="clear" w:color="auto" w:fill="FFFFFE"/>
        <w:spacing w:before="120" w:after="120"/>
        <w:jc w:val="center"/>
        <w:rPr>
          <w:rStyle w:val="Pogrubienie"/>
          <w:color w:val="000000"/>
        </w:rPr>
      </w:pPr>
    </w:p>
    <w:p w14:paraId="45499DFA" w14:textId="1B7F2C60" w:rsidR="00745E9C" w:rsidRDefault="00745E9C" w:rsidP="00745E9C">
      <w:pPr>
        <w:shd w:val="clear" w:color="auto" w:fill="FFFFFE"/>
        <w:spacing w:before="120" w:after="120"/>
        <w:jc w:val="center"/>
        <w:rPr>
          <w:rStyle w:val="Pogrubienie"/>
        </w:rPr>
      </w:pPr>
      <w:r>
        <w:rPr>
          <w:rStyle w:val="Pogrubienie"/>
          <w:color w:val="000000"/>
        </w:rPr>
        <w:t>§ 8.</w:t>
      </w:r>
    </w:p>
    <w:p w14:paraId="71FE7FC9" w14:textId="0D5A7332" w:rsidR="00002003" w:rsidRDefault="00745E9C" w:rsidP="00745E9C">
      <w:pPr>
        <w:shd w:val="clear" w:color="auto" w:fill="FFFFFE"/>
        <w:spacing w:before="120" w:after="120"/>
        <w:rPr>
          <w:i/>
        </w:rPr>
      </w:pPr>
      <w:r>
        <w:rPr>
          <w:color w:val="000000"/>
        </w:rPr>
        <w:t>Zarządzenie wchodzi w życie z dniem podpisania.</w:t>
      </w:r>
    </w:p>
    <w:sectPr w:rsidR="0000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B75"/>
    <w:multiLevelType w:val="multilevel"/>
    <w:tmpl w:val="5E2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D4730"/>
    <w:multiLevelType w:val="multilevel"/>
    <w:tmpl w:val="9778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8E28F5"/>
    <w:multiLevelType w:val="hybridMultilevel"/>
    <w:tmpl w:val="03366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537F35"/>
    <w:multiLevelType w:val="multilevel"/>
    <w:tmpl w:val="EBDE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2"/>
    <w:rsid w:val="00002003"/>
    <w:rsid w:val="00040292"/>
    <w:rsid w:val="00213337"/>
    <w:rsid w:val="002345C4"/>
    <w:rsid w:val="00250319"/>
    <w:rsid w:val="006952B8"/>
    <w:rsid w:val="00745E9C"/>
    <w:rsid w:val="007817E1"/>
    <w:rsid w:val="00805856"/>
    <w:rsid w:val="00983B43"/>
    <w:rsid w:val="00A24CDD"/>
    <w:rsid w:val="00C7719C"/>
    <w:rsid w:val="00E34D43"/>
    <w:rsid w:val="00EE2525"/>
    <w:rsid w:val="00F2555D"/>
    <w:rsid w:val="00FE12E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2CDE"/>
  <w15:chartTrackingRefBased/>
  <w15:docId w15:val="{B126F1EC-DBDA-4584-A56E-4280693C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2EF"/>
    <w:pPr>
      <w:spacing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E604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E6044"/>
    <w:rPr>
      <w:b/>
      <w:bCs/>
    </w:rPr>
  </w:style>
  <w:style w:type="paragraph" w:styleId="Akapitzlist">
    <w:name w:val="List Paragraph"/>
    <w:basedOn w:val="Normalny"/>
    <w:uiPriority w:val="34"/>
    <w:qFormat/>
    <w:rsid w:val="00745E9C"/>
    <w:pPr>
      <w:suppressAutoHyphens/>
      <w:ind w:left="720"/>
      <w:contextualSpacing/>
      <w:jc w:val="left"/>
    </w:pPr>
    <w:rPr>
      <w:rFonts w:eastAsia="Times New Roman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255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Guz</dc:creator>
  <cp:keywords/>
  <dc:description/>
  <cp:lastModifiedBy>Wiola</cp:lastModifiedBy>
  <cp:revision>2</cp:revision>
  <dcterms:created xsi:type="dcterms:W3CDTF">2023-08-03T08:44:00Z</dcterms:created>
  <dcterms:modified xsi:type="dcterms:W3CDTF">2023-08-03T08:44:00Z</dcterms:modified>
</cp:coreProperties>
</file>